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824E7" w14:textId="77777777" w:rsidR="008E0718" w:rsidRPr="008E0718" w:rsidRDefault="008E0718" w:rsidP="008E0718">
      <w:pPr>
        <w:shd w:val="clear" w:color="auto" w:fill="FFFFFF"/>
        <w:spacing w:after="0" w:line="240" w:lineRule="auto"/>
        <w:rPr>
          <w:rFonts w:eastAsia="Times New Roman" w:cstheme="minorHAnsi"/>
          <w:b/>
          <w:bCs/>
          <w:color w:val="080809"/>
          <w:sz w:val="32"/>
          <w:szCs w:val="32"/>
          <w:lang w:val="es-MX"/>
        </w:rPr>
      </w:pPr>
      <w:r w:rsidRPr="008E0718">
        <w:rPr>
          <w:rFonts w:eastAsia="Times New Roman" w:cstheme="minorHAnsi"/>
          <w:b/>
          <w:bCs/>
          <w:color w:val="080809"/>
          <w:sz w:val="32"/>
          <w:szCs w:val="32"/>
          <w:lang w:val="es-MX"/>
        </w:rPr>
        <w:t>Lux Boreal resignifica la memoria del Venado</w:t>
      </w:r>
    </w:p>
    <w:p w14:paraId="342CBB1D" w14:textId="77777777" w:rsidR="008E0718" w:rsidRPr="008E0718" w:rsidRDefault="008E0718" w:rsidP="008E0718">
      <w:pPr>
        <w:shd w:val="clear" w:color="auto" w:fill="FFFFFF"/>
        <w:spacing w:after="0" w:line="240" w:lineRule="auto"/>
        <w:rPr>
          <w:rFonts w:eastAsia="Times New Roman" w:cstheme="minorHAnsi"/>
          <w:b/>
          <w:bCs/>
          <w:color w:val="080809"/>
          <w:sz w:val="23"/>
          <w:szCs w:val="23"/>
          <w:lang w:val="es-MX"/>
        </w:rPr>
      </w:pPr>
      <w:r w:rsidRPr="008E0718">
        <w:rPr>
          <w:rFonts w:eastAsia="Times New Roman" w:cstheme="minorHAnsi"/>
          <w:b/>
          <w:bCs/>
          <w:color w:val="080809"/>
          <w:sz w:val="23"/>
          <w:szCs w:val="23"/>
          <w:lang w:val="es-MX"/>
        </w:rPr>
        <w:t>Mazoyiwua: un diálogo entre el cuerpo contemporáneo y las memorias ancestrales</w:t>
      </w:r>
    </w:p>
    <w:p w14:paraId="3313117E" w14:textId="279832CA" w:rsid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Por: Ivone Morales*</w:t>
      </w:r>
    </w:p>
    <w:p w14:paraId="14E1245C"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p>
    <w:p w14:paraId="7D92CCF6" w14:textId="59A8A497" w:rsidR="008E0718" w:rsidRP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 xml:space="preserve">La segunda obra presentada en Cuerpos en Tránsito 2026 le pertenece a Tijuana con la compañía Lux Boreal y su pieza Mazoyiwua, coreografía de Henry Torres. Esta coreografía es una versión no típica de la Danza del Venado, una danza ritual asociada a los pueblos </w:t>
      </w:r>
      <w:proofErr w:type="spellStart"/>
      <w:r w:rsidRPr="008E0718">
        <w:rPr>
          <w:rFonts w:eastAsia="Times New Roman" w:cstheme="minorHAnsi"/>
          <w:color w:val="080809"/>
          <w:sz w:val="23"/>
          <w:szCs w:val="23"/>
          <w:lang w:val="es-MX"/>
        </w:rPr>
        <w:t>yoreme</w:t>
      </w:r>
      <w:proofErr w:type="spellEnd"/>
      <w:r w:rsidRPr="008E0718">
        <w:rPr>
          <w:rFonts w:eastAsia="Times New Roman" w:cstheme="minorHAnsi"/>
          <w:color w:val="080809"/>
          <w:sz w:val="23"/>
          <w:szCs w:val="23"/>
          <w:lang w:val="es-MX"/>
        </w:rPr>
        <w:t>/yaqui y mayo del norte de México, especialmente de Sonora y Sinaloa. Cabe destacar que fue una Obra Seleccionada por la Convocatoria XXVII Muestra Internacional de Danza Cuerpos en Tránsito 2026, producto de una larga investigación etnográfica vivida en estas mismas comunidades.</w:t>
      </w:r>
    </w:p>
    <w:p w14:paraId="35BF2CD1"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p>
    <w:p w14:paraId="03CDF06F" w14:textId="0227205A" w:rsidR="008E0718" w:rsidRP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Mazoyiwua se configura como una experiencia escénica que trasciende la mera representación para situarse en el terreno de lo ritual. Desde su concepción coreográfica, la obra propone un diálogo entre el cuerpo contemporáneo y las memorias ancestrales que lo habitan, generando una tensión poética entre pasado y presente. Henry Torres Blanco construye un universo donde el movimiento no solo es forma, sino también símbolo, evocación e identidad.</w:t>
      </w:r>
    </w:p>
    <w:p w14:paraId="3210C8AE"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p>
    <w:p w14:paraId="0E8D7791"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 xml:space="preserve">Henry Torres señala que los orígenes de esta obra se remontan a su niñez “como muchas otras cosas que están en la espera que en algún momento sean tratadas, y tiene que ver con la experiencia cuando vivía ahí en Los Mochis y me enfrentaba a los matachines. Yo no entendía eso al </w:t>
      </w:r>
      <w:proofErr w:type="gramStart"/>
      <w:r w:rsidRPr="008E0718">
        <w:rPr>
          <w:rFonts w:eastAsia="Times New Roman" w:cstheme="minorHAnsi"/>
          <w:color w:val="080809"/>
          <w:sz w:val="23"/>
          <w:szCs w:val="23"/>
          <w:lang w:val="es-MX"/>
        </w:rPr>
        <w:t>principio</w:t>
      </w:r>
      <w:proofErr w:type="gramEnd"/>
      <w:r w:rsidRPr="008E0718">
        <w:rPr>
          <w:rFonts w:eastAsia="Times New Roman" w:cstheme="minorHAnsi"/>
          <w:color w:val="080809"/>
          <w:sz w:val="23"/>
          <w:szCs w:val="23"/>
          <w:lang w:val="es-MX"/>
        </w:rPr>
        <w:t xml:space="preserve"> pero hay una comunidad que se llama comunidad </w:t>
      </w:r>
      <w:proofErr w:type="spellStart"/>
      <w:r w:rsidRPr="008E0718">
        <w:rPr>
          <w:rFonts w:eastAsia="Times New Roman" w:cstheme="minorHAnsi"/>
          <w:color w:val="080809"/>
          <w:sz w:val="23"/>
          <w:szCs w:val="23"/>
          <w:lang w:val="es-MX"/>
        </w:rPr>
        <w:t>yoreme</w:t>
      </w:r>
      <w:proofErr w:type="spellEnd"/>
      <w:r w:rsidRPr="008E0718">
        <w:rPr>
          <w:rFonts w:eastAsia="Times New Roman" w:cstheme="minorHAnsi"/>
          <w:color w:val="080809"/>
          <w:sz w:val="23"/>
          <w:szCs w:val="23"/>
          <w:lang w:val="es-MX"/>
        </w:rPr>
        <w:t xml:space="preserve">. Es un grupo indígena, el pueblo originario del norte de Sinaloa que comparte </w:t>
      </w:r>
      <w:proofErr w:type="spellStart"/>
      <w:r w:rsidRPr="008E0718">
        <w:rPr>
          <w:rFonts w:eastAsia="Times New Roman" w:cstheme="minorHAnsi"/>
          <w:color w:val="080809"/>
          <w:sz w:val="23"/>
          <w:szCs w:val="23"/>
          <w:lang w:val="es-MX"/>
        </w:rPr>
        <w:t>origenes</w:t>
      </w:r>
      <w:proofErr w:type="spellEnd"/>
      <w:r w:rsidRPr="008E0718">
        <w:rPr>
          <w:rFonts w:eastAsia="Times New Roman" w:cstheme="minorHAnsi"/>
          <w:color w:val="080809"/>
          <w:sz w:val="23"/>
          <w:szCs w:val="23"/>
          <w:lang w:val="es-MX"/>
        </w:rPr>
        <w:t xml:space="preserve"> con el sur de Sonora y se extienden por toda esa región y ya con el tiempo me empezó a llamar la atención mucho la danza del Venado sabiendo que pertenecía a esas comunidades”. </w:t>
      </w:r>
    </w:p>
    <w:p w14:paraId="6430B3B7" w14:textId="48EF8697" w:rsidR="008E0718" w:rsidRP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 xml:space="preserve">Entonces nos damos cuenta que es una obra con mucho sello personal, pero también de haber hecho trabajo de campo durante una semana conviviendo con </w:t>
      </w:r>
      <w:proofErr w:type="spellStart"/>
      <w:r w:rsidRPr="008E0718">
        <w:rPr>
          <w:rFonts w:eastAsia="Times New Roman" w:cstheme="minorHAnsi"/>
          <w:color w:val="080809"/>
          <w:sz w:val="23"/>
          <w:szCs w:val="23"/>
          <w:lang w:val="es-MX"/>
        </w:rPr>
        <w:t>yuremes</w:t>
      </w:r>
      <w:proofErr w:type="spellEnd"/>
      <w:r w:rsidRPr="008E0718">
        <w:rPr>
          <w:rFonts w:eastAsia="Times New Roman" w:cstheme="minorHAnsi"/>
          <w:color w:val="080809"/>
          <w:sz w:val="23"/>
          <w:szCs w:val="23"/>
          <w:lang w:val="es-MX"/>
        </w:rPr>
        <w:t xml:space="preserve"> en Sonora / Sinaloa para entender a la comunidad, hablando con ellos, haciendo registro de todo y reflejando en escena lo que vivieron. </w:t>
      </w:r>
    </w:p>
    <w:p w14:paraId="280B355C"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p>
    <w:p w14:paraId="3B6B5C9B" w14:textId="510AD07B" w:rsidR="008E0718" w:rsidRP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El coreógrafo nos comenta que “la danza del Venado es una costumbre muy arraigada de esas comunidades y tiene que ver mucho con cuestiones religiosas y de identidad muy profunda. Duró mucho tiempo ir conociendo ello y tiene que ver esa realidad que ellos poseen y comparten con lo que yo viví desde pequeño, desde fuera”.</w:t>
      </w:r>
    </w:p>
    <w:p w14:paraId="26ECD228"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p>
    <w:p w14:paraId="20CC7A15" w14:textId="66470958" w:rsidR="008E0718" w:rsidRP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El lenguaje corporal que articula la pieza se distingue por su densidad expresiva. No se trata de un movimiento ornamental, sino de una fisicalidad cargada de intención, donde cada gesto parece responder a una lógica interna profundamente arraigada. En este aspecto, destaca la lograda interpretación del Venado realizada por Emiliano Castro de la Cruz, quien tiene raíces en dichas comunidades, lo que aporta a la obra una capa de autenticidad y pertenencia. Así, el cuerpo se presenta como un archivo vivo, portador de historias, tradiciones y resistencias. En este sentido, la obra no solo se ejecuta, sino que se invoca.</w:t>
      </w:r>
    </w:p>
    <w:p w14:paraId="4E3E5361"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p>
    <w:p w14:paraId="5F742DF3" w14:textId="481184FB" w:rsidR="008E0718" w:rsidRP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 xml:space="preserve">“Nosotros estábamos percibiendo tradición ancestral, una fusión religiosa con elementos naturales muy fuerte. Luego estamos viendo división de la comunidad, contaminación de sus ríos por parte de empresas, cosas que empezamos a notar y dijimos: vamos a contar eso con el cuerpo”. Y </w:t>
      </w:r>
      <w:r w:rsidRPr="008E0718">
        <w:rPr>
          <w:rFonts w:eastAsia="Times New Roman" w:cstheme="minorHAnsi"/>
          <w:color w:val="080809"/>
          <w:sz w:val="23"/>
          <w:szCs w:val="23"/>
          <w:lang w:val="es-MX"/>
        </w:rPr>
        <w:lastRenderedPageBreak/>
        <w:t xml:space="preserve">básicamente era situar la obra desde esas impresiones, visualizando una cultura ancestral que actualmente tiene una problemática social y real. </w:t>
      </w:r>
    </w:p>
    <w:p w14:paraId="63277BBB"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p>
    <w:p w14:paraId="0713B792" w14:textId="7CC29A02" w:rsidR="008E0718" w:rsidRP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 xml:space="preserve">Por tal motivo, a Lux Boreal le interesaba hablar con esa repetición. Henry si bien, comentaba “y a ver hasta dónde nos llevan esos estados. Y empezamos a repetir, y a repetir, y a repetir. ¿Y este paso cómo lo podemos minimizar? o ¿este paso mínimo a dónde te puede llevar por cansancio? Entonces fue como una serie de tareas que fuimos investigando. Ahora platícame una historia, por qué es relevante esta historia, de lo que viviste ahí. O de lo que ves ahí y ahora llévalo al cuerpo y ahora repítelo hasta el cansancio” afirma el coreógrafo. Con lo cual, cuando ves la coreografía se puede comprender que más que esperar ver una representación de danza contemporánea. Se convierte en resignificar a un pueblo que necesita reivindicar su identidad. Y ahí está el punto de quiebre de esta pieza. </w:t>
      </w:r>
    </w:p>
    <w:p w14:paraId="509B4034"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p>
    <w:p w14:paraId="1A760BEC" w14:textId="6EFADFEF" w:rsidR="008E0718" w:rsidRP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Por otro lado, Henry confirma “nos pusimos a la tarea de empaparnos más y estuvimos inclusive visitando las comunidades y preguntando dudas que teníamos, por ejemplo: ¿por qué Amalia Hernández hace una danza del Venado así? Si no tiene nada que ver con la tradición con cierta estética, y nos contestaban. Y era muy interesante ver que se sienten muy orgullosos y tan orgullosos, que les encanta que tomen esto y lo conviertan en lo que ustedes quieran. Tienen unas fiestas tremendas, pero también están enfrentando la transición que todo el mundo está enfrentando, la evolución hacia los capitalismos, las divisiones de los grupos sociales y eso se refleja en cómo viven las tradiciones que año con año suceden ahí. Se preparan todo el año para sus tradiciones y en este momento si algo no se hace estas tradiciones corren el riesgo, de desvirtuarse o dejarse de hacer en un futuro próximo”. En definitiva, esta preocupación atraviesa a la compañía, fundada en 2002, reconocida como parte del movimiento contemporáneo de las artes escénicas en el norte de México.</w:t>
      </w:r>
    </w:p>
    <w:p w14:paraId="296DB3E2"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p>
    <w:p w14:paraId="3DB412D5" w14:textId="709AB9D8" w:rsidR="008E0718" w:rsidRP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 xml:space="preserve">Es una pieza que conjuga lo ancestral y lo contemporáneo. Pero no tanto en la danza contemporánea, sino en el discurso interno de la obra como dice Henry. Y habría que ver más allá de lo que nos propone la obra como tal. Reflexionar el cuerpo como memoria, cuerpo con historia. Una representación que no es fácil estar durante casi una hora en modo ritual y con percusiones en vivo, porque estamos hablando de un proceso creativo, que les llevó tiempo configurar, entenderlos, convivir, pedir permisos para adquirir y traer desde Sonora/Sinaloa elementos escénicos y de caracterización, como máscaras originales y otros referentes visuales, que fortalecen el vínculo con la memoria cultural de las comunidades </w:t>
      </w:r>
      <w:proofErr w:type="spellStart"/>
      <w:r w:rsidRPr="008E0718">
        <w:rPr>
          <w:rFonts w:eastAsia="Times New Roman" w:cstheme="minorHAnsi"/>
          <w:color w:val="080809"/>
          <w:sz w:val="23"/>
          <w:szCs w:val="23"/>
          <w:lang w:val="es-MX"/>
        </w:rPr>
        <w:t>yoremes</w:t>
      </w:r>
      <w:proofErr w:type="spellEnd"/>
      <w:r w:rsidRPr="008E0718">
        <w:rPr>
          <w:rFonts w:eastAsia="Times New Roman" w:cstheme="minorHAnsi"/>
          <w:color w:val="080809"/>
          <w:sz w:val="23"/>
          <w:szCs w:val="23"/>
          <w:lang w:val="es-MX"/>
        </w:rPr>
        <w:t>.</w:t>
      </w:r>
    </w:p>
    <w:p w14:paraId="7AD87E03"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p>
    <w:p w14:paraId="404354C3" w14:textId="5E6744AE" w:rsidR="008E0718" w:rsidRP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 xml:space="preserve">La obra tuvo una estructura de </w:t>
      </w:r>
      <w:proofErr w:type="gramStart"/>
      <w:r w:rsidRPr="008E0718">
        <w:rPr>
          <w:rFonts w:eastAsia="Times New Roman" w:cstheme="minorHAnsi"/>
          <w:color w:val="080809"/>
          <w:sz w:val="23"/>
          <w:szCs w:val="23"/>
          <w:lang w:val="es-MX"/>
        </w:rPr>
        <w:t>movimiento</w:t>
      </w:r>
      <w:proofErr w:type="gramEnd"/>
      <w:r w:rsidRPr="008E0718">
        <w:rPr>
          <w:rFonts w:eastAsia="Times New Roman" w:cstheme="minorHAnsi"/>
          <w:color w:val="080809"/>
          <w:sz w:val="23"/>
          <w:szCs w:val="23"/>
          <w:lang w:val="es-MX"/>
        </w:rPr>
        <w:t xml:space="preserve"> pero también tuvo referentes escenográficos que cobraron sentido en el escenario. Sin embargo, se descodificó lo que ellos “los </w:t>
      </w:r>
      <w:proofErr w:type="spellStart"/>
      <w:r w:rsidRPr="008E0718">
        <w:rPr>
          <w:rFonts w:eastAsia="Times New Roman" w:cstheme="minorHAnsi"/>
          <w:color w:val="080809"/>
          <w:sz w:val="23"/>
          <w:szCs w:val="23"/>
          <w:lang w:val="es-MX"/>
        </w:rPr>
        <w:t>yuremes</w:t>
      </w:r>
      <w:proofErr w:type="spellEnd"/>
      <w:r w:rsidRPr="008E0718">
        <w:rPr>
          <w:rFonts w:eastAsia="Times New Roman" w:cstheme="minorHAnsi"/>
          <w:color w:val="080809"/>
          <w:sz w:val="23"/>
          <w:szCs w:val="23"/>
          <w:lang w:val="es-MX"/>
        </w:rPr>
        <w:t xml:space="preserve">” les habían enseñado a Lux Boreal para que con libertad pudieran </w:t>
      </w:r>
      <w:proofErr w:type="spellStart"/>
      <w:proofErr w:type="gramStart"/>
      <w:r w:rsidRPr="008E0718">
        <w:rPr>
          <w:rFonts w:eastAsia="Times New Roman" w:cstheme="minorHAnsi"/>
          <w:color w:val="080809"/>
          <w:sz w:val="23"/>
          <w:szCs w:val="23"/>
          <w:lang w:val="es-MX"/>
        </w:rPr>
        <w:t>contemporaneizar</w:t>
      </w:r>
      <w:proofErr w:type="spellEnd"/>
      <w:proofErr w:type="gramEnd"/>
      <w:r w:rsidRPr="008E0718">
        <w:rPr>
          <w:rFonts w:eastAsia="Times New Roman" w:cstheme="minorHAnsi"/>
          <w:color w:val="080809"/>
          <w:sz w:val="23"/>
          <w:szCs w:val="23"/>
          <w:lang w:val="es-MX"/>
        </w:rPr>
        <w:t xml:space="preserve"> pero sin irse a una técnica de danza en específica. Y creo que estuvo claro. Porque contaron su historia desde cómo percibieron las comunidades. No desde lo que les indicaba una técnica de danza en concreto. Y es una forma de comunicar y de presentar un discurso sobre una realidad social o sobre una comunidad que no les pertenece pero que se arriesgaron a darle un significado nuevo. </w:t>
      </w:r>
    </w:p>
    <w:p w14:paraId="3AC2B056"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p>
    <w:p w14:paraId="72179F71" w14:textId="59F3A703" w:rsidR="008E0718" w:rsidRP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 xml:space="preserve">Esta obra exige un espectador dispuesto a involucrarse activamente en la lectura. Sin embargo, esta misma exigencia constituye una de sus mayores virtudes, ya que propone una experiencia que va más allá de lo que se aprecia. El público </w:t>
      </w:r>
      <w:proofErr w:type="spellStart"/>
      <w:r w:rsidRPr="008E0718">
        <w:rPr>
          <w:rFonts w:eastAsia="Times New Roman" w:cstheme="minorHAnsi"/>
          <w:color w:val="080809"/>
          <w:sz w:val="23"/>
          <w:szCs w:val="23"/>
          <w:lang w:val="es-MX"/>
        </w:rPr>
        <w:t>asi</w:t>
      </w:r>
      <w:proofErr w:type="spellEnd"/>
      <w:r w:rsidRPr="008E0718">
        <w:rPr>
          <w:rFonts w:eastAsia="Times New Roman" w:cstheme="minorHAnsi"/>
          <w:color w:val="080809"/>
          <w:sz w:val="23"/>
          <w:szCs w:val="23"/>
          <w:lang w:val="es-MX"/>
        </w:rPr>
        <w:t xml:space="preserve"> lo dejó manifestado: “en un mundo con bullicio y </w:t>
      </w:r>
      <w:r w:rsidRPr="008E0718">
        <w:rPr>
          <w:rFonts w:eastAsia="Times New Roman" w:cstheme="minorHAnsi"/>
          <w:color w:val="080809"/>
          <w:sz w:val="23"/>
          <w:szCs w:val="23"/>
          <w:lang w:val="es-MX"/>
        </w:rPr>
        <w:lastRenderedPageBreak/>
        <w:t>sobreestimulación, agradezco el arte que nos deleita desde la sutileza”. Por otro lado, se mencionó que la obra había sido “una propuesta agradable en imágenes y concepto; apropiándose de lo vernáculo de las raíces mexicanas y llevándolo a lo contemporáneo”.</w:t>
      </w:r>
    </w:p>
    <w:p w14:paraId="735AFAC6"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p>
    <w:p w14:paraId="0F4CB3C1" w14:textId="04537239" w:rsidR="008E0718" w:rsidRPr="008E0718" w:rsidRDefault="008E0718" w:rsidP="008E0718">
      <w:pPr>
        <w:shd w:val="clear" w:color="auto" w:fill="FFFFFF"/>
        <w:spacing w:after="0" w:line="240" w:lineRule="auto"/>
        <w:rPr>
          <w:rFonts w:eastAsia="Times New Roman" w:cstheme="minorHAnsi"/>
          <w:color w:val="080809"/>
          <w:sz w:val="23"/>
          <w:szCs w:val="23"/>
          <w:lang w:val="es-MX"/>
        </w:rPr>
      </w:pPr>
      <w:r w:rsidRPr="008E0718">
        <w:rPr>
          <w:rFonts w:eastAsia="Times New Roman" w:cstheme="minorHAnsi"/>
          <w:color w:val="080809"/>
          <w:sz w:val="23"/>
          <w:szCs w:val="23"/>
          <w:lang w:val="es-MX"/>
        </w:rPr>
        <w:t xml:space="preserve">La compañía Luz Boreal fue incluida en la lista “25 </w:t>
      </w:r>
      <w:proofErr w:type="spellStart"/>
      <w:r w:rsidRPr="008E0718">
        <w:rPr>
          <w:rFonts w:eastAsia="Times New Roman" w:cstheme="minorHAnsi"/>
          <w:color w:val="080809"/>
          <w:sz w:val="23"/>
          <w:szCs w:val="23"/>
          <w:lang w:val="es-MX"/>
        </w:rPr>
        <w:t>to</w:t>
      </w:r>
      <w:proofErr w:type="spellEnd"/>
      <w:r w:rsidRPr="008E0718">
        <w:rPr>
          <w:rFonts w:eastAsia="Times New Roman" w:cstheme="minorHAnsi"/>
          <w:color w:val="080809"/>
          <w:sz w:val="23"/>
          <w:szCs w:val="23"/>
          <w:lang w:val="es-MX"/>
        </w:rPr>
        <w:t xml:space="preserve"> </w:t>
      </w:r>
      <w:proofErr w:type="spellStart"/>
      <w:r w:rsidRPr="008E0718">
        <w:rPr>
          <w:rFonts w:eastAsia="Times New Roman" w:cstheme="minorHAnsi"/>
          <w:color w:val="080809"/>
          <w:sz w:val="23"/>
          <w:szCs w:val="23"/>
          <w:lang w:val="es-MX"/>
        </w:rPr>
        <w:t>Watch</w:t>
      </w:r>
      <w:proofErr w:type="spellEnd"/>
      <w:r w:rsidRPr="008E0718">
        <w:rPr>
          <w:rFonts w:eastAsia="Times New Roman" w:cstheme="minorHAnsi"/>
          <w:color w:val="080809"/>
          <w:sz w:val="23"/>
          <w:szCs w:val="23"/>
          <w:lang w:val="es-MX"/>
        </w:rPr>
        <w:t xml:space="preserve">” de la revista estadounidense Dance Magazine y en definitiva logra articular una propuesta donde el cuerpo se convierte en un puente entre tiempos, memorias y significados. En ese sentido, Mazoyiwua no solo se observa: se presencia. Mazoyiwua dialoga con referencias culturales que remiten a lo ancestral, pero lo hace desde una mirada que evita la reproducción literal. Porque hay muchas versiones de la danza del Venado. Esta reinterpretación permite que la obra se sitúe en un punto intermedio entre la tradición y la innovación, generando un lenguaje híbrido que resulta pertinente en el contexto actual de la danza. </w:t>
      </w:r>
    </w:p>
    <w:p w14:paraId="1051A497" w14:textId="77777777" w:rsidR="008E0718" w:rsidRPr="008E0718" w:rsidRDefault="008E0718" w:rsidP="008E0718">
      <w:pPr>
        <w:shd w:val="clear" w:color="auto" w:fill="FFFFFF"/>
        <w:spacing w:after="0" w:line="240" w:lineRule="auto"/>
        <w:rPr>
          <w:rFonts w:eastAsia="Times New Roman" w:cstheme="minorHAnsi"/>
          <w:color w:val="080809"/>
          <w:sz w:val="23"/>
          <w:szCs w:val="23"/>
          <w:lang w:val="es-MX"/>
        </w:rPr>
      </w:pPr>
    </w:p>
    <w:p w14:paraId="0C98B6C7" w14:textId="00FFCAFB" w:rsidR="008E0718" w:rsidRDefault="008E0718" w:rsidP="008E0718">
      <w:pPr>
        <w:shd w:val="clear" w:color="auto" w:fill="FFFFFF"/>
        <w:spacing w:after="0" w:line="240" w:lineRule="auto"/>
        <w:rPr>
          <w:rFonts w:eastAsia="Times New Roman" w:cstheme="minorHAnsi"/>
          <w:color w:val="080809"/>
          <w:lang w:val="es-MX"/>
        </w:rPr>
      </w:pPr>
      <w:r w:rsidRPr="008E0718">
        <w:rPr>
          <w:rFonts w:eastAsia="Times New Roman" w:cstheme="minorHAnsi"/>
          <w:color w:val="080809"/>
          <w:lang w:val="es-MX"/>
        </w:rPr>
        <w:t xml:space="preserve">*Ivone Morales es crítica de danza. </w:t>
      </w:r>
      <w:proofErr w:type="spellStart"/>
      <w:r w:rsidRPr="008E0718">
        <w:rPr>
          <w:rFonts w:eastAsia="Times New Roman" w:cstheme="minorHAnsi"/>
          <w:color w:val="080809"/>
          <w:lang w:val="es-MX"/>
        </w:rPr>
        <w:t>Doctorante</w:t>
      </w:r>
      <w:proofErr w:type="spellEnd"/>
      <w:r w:rsidRPr="008E0718">
        <w:rPr>
          <w:rFonts w:eastAsia="Times New Roman" w:cstheme="minorHAnsi"/>
          <w:color w:val="080809"/>
          <w:lang w:val="es-MX"/>
        </w:rPr>
        <w:t xml:space="preserve"> en Educación y Maestra en Investigación de la Danza (CENIDI -Danza José Limón.) Las funciones de la Muestra Internacional de Danza / Tijuana Cuerpos en Tránsito 2026 serán analizadas a través de sus escritos, los cuales podrán leerse en los espacios digitales del Centro Cultural Tijuana y en otros medios.</w:t>
      </w:r>
    </w:p>
    <w:p w14:paraId="701AA219" w14:textId="18180450" w:rsidR="00182F38" w:rsidRDefault="00182F38">
      <w:pPr>
        <w:rPr>
          <w:rFonts w:eastAsia="Times New Roman" w:cstheme="minorHAnsi"/>
          <w:color w:val="080809"/>
          <w:lang w:val="es-MX"/>
        </w:rPr>
      </w:pPr>
    </w:p>
    <w:p w14:paraId="76FF3A57" w14:textId="681871CB" w:rsidR="00182F38" w:rsidRDefault="00182F38" w:rsidP="008E0718">
      <w:pPr>
        <w:shd w:val="clear" w:color="auto" w:fill="FFFFFF"/>
        <w:spacing w:after="0" w:line="240" w:lineRule="auto"/>
        <w:rPr>
          <w:rFonts w:eastAsia="Times New Roman" w:cstheme="minorHAnsi"/>
          <w:color w:val="080809"/>
          <w:lang w:val="es-MX"/>
        </w:rPr>
      </w:pPr>
      <w:hyperlink r:id="rId4" w:history="1">
        <w:r w:rsidRPr="00875E85">
          <w:rPr>
            <w:rStyle w:val="Hipervnculo"/>
            <w:rFonts w:eastAsia="Times New Roman" w:cstheme="minorHAnsi"/>
            <w:lang w:val="es-MX"/>
          </w:rPr>
          <w:t>https://retratosenmovimiento.blogspot.com/</w:t>
        </w:r>
      </w:hyperlink>
    </w:p>
    <w:p w14:paraId="3EC396E9" w14:textId="743FDFB5" w:rsidR="00182F38" w:rsidRDefault="00182F38" w:rsidP="008E0718">
      <w:pPr>
        <w:shd w:val="clear" w:color="auto" w:fill="FFFFFF"/>
        <w:spacing w:after="0" w:line="240" w:lineRule="auto"/>
        <w:rPr>
          <w:rFonts w:eastAsia="Times New Roman" w:cstheme="minorHAnsi"/>
          <w:color w:val="080809"/>
          <w:lang w:val="es-MX"/>
        </w:rPr>
      </w:pPr>
      <w:hyperlink r:id="rId5" w:history="1">
        <w:r w:rsidRPr="00875E85">
          <w:rPr>
            <w:rStyle w:val="Hipervnculo"/>
            <w:rFonts w:eastAsia="Times New Roman" w:cstheme="minorHAnsi"/>
            <w:lang w:val="es-MX"/>
          </w:rPr>
          <w:t>https://www.youtube.com/c/IMDanceChannel</w:t>
        </w:r>
      </w:hyperlink>
    </w:p>
    <w:p w14:paraId="20DDB31B" w14:textId="59599E97" w:rsidR="00182F38" w:rsidRDefault="00182F38" w:rsidP="008E0718">
      <w:pPr>
        <w:shd w:val="clear" w:color="auto" w:fill="FFFFFF"/>
        <w:spacing w:after="0" w:line="240" w:lineRule="auto"/>
        <w:rPr>
          <w:rFonts w:eastAsia="Times New Roman" w:cstheme="minorHAnsi"/>
          <w:color w:val="080809"/>
          <w:lang w:val="es-MX"/>
        </w:rPr>
      </w:pPr>
      <w:hyperlink r:id="rId6" w:history="1">
        <w:r w:rsidRPr="00875E85">
          <w:rPr>
            <w:rStyle w:val="Hipervnculo"/>
            <w:rFonts w:eastAsia="Times New Roman" w:cstheme="minorHAnsi"/>
            <w:lang w:val="es-MX"/>
          </w:rPr>
          <w:t>https://ivonemorales.com/</w:t>
        </w:r>
      </w:hyperlink>
    </w:p>
    <w:p w14:paraId="1C887867" w14:textId="2AF6C161" w:rsidR="00182F38" w:rsidRPr="008E0718" w:rsidRDefault="00182F38" w:rsidP="008E0718">
      <w:pPr>
        <w:shd w:val="clear" w:color="auto" w:fill="FFFFFF"/>
        <w:spacing w:after="0" w:line="240" w:lineRule="auto"/>
        <w:rPr>
          <w:rFonts w:eastAsia="Times New Roman" w:cstheme="minorHAnsi"/>
          <w:color w:val="080809"/>
          <w:lang w:val="es-MX"/>
        </w:rPr>
      </w:pPr>
    </w:p>
    <w:p w14:paraId="4BE9E94F" w14:textId="7FA9D9CD" w:rsidR="00525676" w:rsidRDefault="00525676">
      <w:pPr>
        <w:rPr>
          <w:lang w:val="es-MX"/>
        </w:rPr>
      </w:pPr>
    </w:p>
    <w:p w14:paraId="321594F2" w14:textId="77777777" w:rsidR="00182F38" w:rsidRPr="008E0718" w:rsidRDefault="00182F38">
      <w:pPr>
        <w:rPr>
          <w:lang w:val="es-MX"/>
        </w:rPr>
      </w:pPr>
    </w:p>
    <w:sectPr w:rsidR="00182F38" w:rsidRPr="008E07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718"/>
    <w:rsid w:val="00182F38"/>
    <w:rsid w:val="00525676"/>
    <w:rsid w:val="008E0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1027C"/>
  <w15:chartTrackingRefBased/>
  <w15:docId w15:val="{B155A6FC-D488-4919-864C-2401B2CAA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82F38"/>
    <w:rPr>
      <w:color w:val="0563C1" w:themeColor="hyperlink"/>
      <w:u w:val="single"/>
    </w:rPr>
  </w:style>
  <w:style w:type="character" w:styleId="Mencinsinresolver">
    <w:name w:val="Unresolved Mention"/>
    <w:basedOn w:val="Fuentedeprrafopredeter"/>
    <w:uiPriority w:val="99"/>
    <w:semiHidden/>
    <w:unhideWhenUsed/>
    <w:rsid w:val="00182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37443">
      <w:bodyDiv w:val="1"/>
      <w:marLeft w:val="0"/>
      <w:marRight w:val="0"/>
      <w:marTop w:val="0"/>
      <w:marBottom w:val="0"/>
      <w:divBdr>
        <w:top w:val="none" w:sz="0" w:space="0" w:color="auto"/>
        <w:left w:val="none" w:sz="0" w:space="0" w:color="auto"/>
        <w:bottom w:val="none" w:sz="0" w:space="0" w:color="auto"/>
        <w:right w:val="none" w:sz="0" w:space="0" w:color="auto"/>
      </w:divBdr>
      <w:divsChild>
        <w:div w:id="473182852">
          <w:marLeft w:val="0"/>
          <w:marRight w:val="0"/>
          <w:marTop w:val="0"/>
          <w:marBottom w:val="0"/>
          <w:divBdr>
            <w:top w:val="none" w:sz="0" w:space="0" w:color="auto"/>
            <w:left w:val="none" w:sz="0" w:space="0" w:color="auto"/>
            <w:bottom w:val="none" w:sz="0" w:space="0" w:color="auto"/>
            <w:right w:val="none" w:sz="0" w:space="0" w:color="auto"/>
          </w:divBdr>
          <w:divsChild>
            <w:div w:id="188838815">
              <w:marLeft w:val="0"/>
              <w:marRight w:val="0"/>
              <w:marTop w:val="0"/>
              <w:marBottom w:val="0"/>
              <w:divBdr>
                <w:top w:val="none" w:sz="0" w:space="0" w:color="auto"/>
                <w:left w:val="none" w:sz="0" w:space="0" w:color="auto"/>
                <w:bottom w:val="none" w:sz="0" w:space="0" w:color="auto"/>
                <w:right w:val="none" w:sz="0" w:space="0" w:color="auto"/>
              </w:divBdr>
            </w:div>
            <w:div w:id="963075161">
              <w:marLeft w:val="0"/>
              <w:marRight w:val="0"/>
              <w:marTop w:val="0"/>
              <w:marBottom w:val="0"/>
              <w:divBdr>
                <w:top w:val="none" w:sz="0" w:space="0" w:color="auto"/>
                <w:left w:val="none" w:sz="0" w:space="0" w:color="auto"/>
                <w:bottom w:val="none" w:sz="0" w:space="0" w:color="auto"/>
                <w:right w:val="none" w:sz="0" w:space="0" w:color="auto"/>
              </w:divBdr>
            </w:div>
            <w:div w:id="1565948510">
              <w:marLeft w:val="0"/>
              <w:marRight w:val="0"/>
              <w:marTop w:val="0"/>
              <w:marBottom w:val="0"/>
              <w:divBdr>
                <w:top w:val="none" w:sz="0" w:space="0" w:color="auto"/>
                <w:left w:val="none" w:sz="0" w:space="0" w:color="auto"/>
                <w:bottom w:val="none" w:sz="0" w:space="0" w:color="auto"/>
                <w:right w:val="none" w:sz="0" w:space="0" w:color="auto"/>
              </w:divBdr>
            </w:div>
          </w:divsChild>
        </w:div>
        <w:div w:id="1674338291">
          <w:marLeft w:val="0"/>
          <w:marRight w:val="0"/>
          <w:marTop w:val="120"/>
          <w:marBottom w:val="0"/>
          <w:divBdr>
            <w:top w:val="none" w:sz="0" w:space="0" w:color="auto"/>
            <w:left w:val="none" w:sz="0" w:space="0" w:color="auto"/>
            <w:bottom w:val="none" w:sz="0" w:space="0" w:color="auto"/>
            <w:right w:val="none" w:sz="0" w:space="0" w:color="auto"/>
          </w:divBdr>
          <w:divsChild>
            <w:div w:id="1996445471">
              <w:marLeft w:val="0"/>
              <w:marRight w:val="0"/>
              <w:marTop w:val="0"/>
              <w:marBottom w:val="0"/>
              <w:divBdr>
                <w:top w:val="none" w:sz="0" w:space="0" w:color="auto"/>
                <w:left w:val="none" w:sz="0" w:space="0" w:color="auto"/>
                <w:bottom w:val="none" w:sz="0" w:space="0" w:color="auto"/>
                <w:right w:val="none" w:sz="0" w:space="0" w:color="auto"/>
              </w:divBdr>
            </w:div>
          </w:divsChild>
        </w:div>
        <w:div w:id="249970478">
          <w:marLeft w:val="0"/>
          <w:marRight w:val="0"/>
          <w:marTop w:val="120"/>
          <w:marBottom w:val="0"/>
          <w:divBdr>
            <w:top w:val="none" w:sz="0" w:space="0" w:color="auto"/>
            <w:left w:val="none" w:sz="0" w:space="0" w:color="auto"/>
            <w:bottom w:val="none" w:sz="0" w:space="0" w:color="auto"/>
            <w:right w:val="none" w:sz="0" w:space="0" w:color="auto"/>
          </w:divBdr>
          <w:divsChild>
            <w:div w:id="18163325">
              <w:marLeft w:val="0"/>
              <w:marRight w:val="0"/>
              <w:marTop w:val="0"/>
              <w:marBottom w:val="0"/>
              <w:divBdr>
                <w:top w:val="none" w:sz="0" w:space="0" w:color="auto"/>
                <w:left w:val="none" w:sz="0" w:space="0" w:color="auto"/>
                <w:bottom w:val="none" w:sz="0" w:space="0" w:color="auto"/>
                <w:right w:val="none" w:sz="0" w:space="0" w:color="auto"/>
              </w:divBdr>
            </w:div>
          </w:divsChild>
        </w:div>
        <w:div w:id="1241602394">
          <w:marLeft w:val="0"/>
          <w:marRight w:val="0"/>
          <w:marTop w:val="120"/>
          <w:marBottom w:val="0"/>
          <w:divBdr>
            <w:top w:val="none" w:sz="0" w:space="0" w:color="auto"/>
            <w:left w:val="none" w:sz="0" w:space="0" w:color="auto"/>
            <w:bottom w:val="none" w:sz="0" w:space="0" w:color="auto"/>
            <w:right w:val="none" w:sz="0" w:space="0" w:color="auto"/>
          </w:divBdr>
          <w:divsChild>
            <w:div w:id="1905487128">
              <w:marLeft w:val="0"/>
              <w:marRight w:val="0"/>
              <w:marTop w:val="0"/>
              <w:marBottom w:val="0"/>
              <w:divBdr>
                <w:top w:val="none" w:sz="0" w:space="0" w:color="auto"/>
                <w:left w:val="none" w:sz="0" w:space="0" w:color="auto"/>
                <w:bottom w:val="none" w:sz="0" w:space="0" w:color="auto"/>
                <w:right w:val="none" w:sz="0" w:space="0" w:color="auto"/>
              </w:divBdr>
            </w:div>
          </w:divsChild>
        </w:div>
        <w:div w:id="2038118541">
          <w:marLeft w:val="0"/>
          <w:marRight w:val="0"/>
          <w:marTop w:val="120"/>
          <w:marBottom w:val="0"/>
          <w:divBdr>
            <w:top w:val="none" w:sz="0" w:space="0" w:color="auto"/>
            <w:left w:val="none" w:sz="0" w:space="0" w:color="auto"/>
            <w:bottom w:val="none" w:sz="0" w:space="0" w:color="auto"/>
            <w:right w:val="none" w:sz="0" w:space="0" w:color="auto"/>
          </w:divBdr>
          <w:divsChild>
            <w:div w:id="1947420547">
              <w:marLeft w:val="0"/>
              <w:marRight w:val="0"/>
              <w:marTop w:val="0"/>
              <w:marBottom w:val="0"/>
              <w:divBdr>
                <w:top w:val="none" w:sz="0" w:space="0" w:color="auto"/>
                <w:left w:val="none" w:sz="0" w:space="0" w:color="auto"/>
                <w:bottom w:val="none" w:sz="0" w:space="0" w:color="auto"/>
                <w:right w:val="none" w:sz="0" w:space="0" w:color="auto"/>
              </w:divBdr>
            </w:div>
          </w:divsChild>
        </w:div>
        <w:div w:id="1293441086">
          <w:marLeft w:val="0"/>
          <w:marRight w:val="0"/>
          <w:marTop w:val="120"/>
          <w:marBottom w:val="0"/>
          <w:divBdr>
            <w:top w:val="none" w:sz="0" w:space="0" w:color="auto"/>
            <w:left w:val="none" w:sz="0" w:space="0" w:color="auto"/>
            <w:bottom w:val="none" w:sz="0" w:space="0" w:color="auto"/>
            <w:right w:val="none" w:sz="0" w:space="0" w:color="auto"/>
          </w:divBdr>
          <w:divsChild>
            <w:div w:id="14964057">
              <w:marLeft w:val="0"/>
              <w:marRight w:val="0"/>
              <w:marTop w:val="0"/>
              <w:marBottom w:val="0"/>
              <w:divBdr>
                <w:top w:val="none" w:sz="0" w:space="0" w:color="auto"/>
                <w:left w:val="none" w:sz="0" w:space="0" w:color="auto"/>
                <w:bottom w:val="none" w:sz="0" w:space="0" w:color="auto"/>
                <w:right w:val="none" w:sz="0" w:space="0" w:color="auto"/>
              </w:divBdr>
            </w:div>
            <w:div w:id="1257057425">
              <w:marLeft w:val="0"/>
              <w:marRight w:val="0"/>
              <w:marTop w:val="0"/>
              <w:marBottom w:val="0"/>
              <w:divBdr>
                <w:top w:val="none" w:sz="0" w:space="0" w:color="auto"/>
                <w:left w:val="none" w:sz="0" w:space="0" w:color="auto"/>
                <w:bottom w:val="none" w:sz="0" w:space="0" w:color="auto"/>
                <w:right w:val="none" w:sz="0" w:space="0" w:color="auto"/>
              </w:divBdr>
            </w:div>
          </w:divsChild>
        </w:div>
        <w:div w:id="1350528846">
          <w:marLeft w:val="0"/>
          <w:marRight w:val="0"/>
          <w:marTop w:val="120"/>
          <w:marBottom w:val="0"/>
          <w:divBdr>
            <w:top w:val="none" w:sz="0" w:space="0" w:color="auto"/>
            <w:left w:val="none" w:sz="0" w:space="0" w:color="auto"/>
            <w:bottom w:val="none" w:sz="0" w:space="0" w:color="auto"/>
            <w:right w:val="none" w:sz="0" w:space="0" w:color="auto"/>
          </w:divBdr>
          <w:divsChild>
            <w:div w:id="1610045341">
              <w:marLeft w:val="0"/>
              <w:marRight w:val="0"/>
              <w:marTop w:val="0"/>
              <w:marBottom w:val="0"/>
              <w:divBdr>
                <w:top w:val="none" w:sz="0" w:space="0" w:color="auto"/>
                <w:left w:val="none" w:sz="0" w:space="0" w:color="auto"/>
                <w:bottom w:val="none" w:sz="0" w:space="0" w:color="auto"/>
                <w:right w:val="none" w:sz="0" w:space="0" w:color="auto"/>
              </w:divBdr>
            </w:div>
            <w:div w:id="1029183211">
              <w:marLeft w:val="0"/>
              <w:marRight w:val="0"/>
              <w:marTop w:val="0"/>
              <w:marBottom w:val="0"/>
              <w:divBdr>
                <w:top w:val="none" w:sz="0" w:space="0" w:color="auto"/>
                <w:left w:val="none" w:sz="0" w:space="0" w:color="auto"/>
                <w:bottom w:val="none" w:sz="0" w:space="0" w:color="auto"/>
                <w:right w:val="none" w:sz="0" w:space="0" w:color="auto"/>
              </w:divBdr>
            </w:div>
          </w:divsChild>
        </w:div>
        <w:div w:id="316618133">
          <w:marLeft w:val="0"/>
          <w:marRight w:val="0"/>
          <w:marTop w:val="120"/>
          <w:marBottom w:val="0"/>
          <w:divBdr>
            <w:top w:val="none" w:sz="0" w:space="0" w:color="auto"/>
            <w:left w:val="none" w:sz="0" w:space="0" w:color="auto"/>
            <w:bottom w:val="none" w:sz="0" w:space="0" w:color="auto"/>
            <w:right w:val="none" w:sz="0" w:space="0" w:color="auto"/>
          </w:divBdr>
          <w:divsChild>
            <w:div w:id="985474768">
              <w:marLeft w:val="0"/>
              <w:marRight w:val="0"/>
              <w:marTop w:val="0"/>
              <w:marBottom w:val="0"/>
              <w:divBdr>
                <w:top w:val="none" w:sz="0" w:space="0" w:color="auto"/>
                <w:left w:val="none" w:sz="0" w:space="0" w:color="auto"/>
                <w:bottom w:val="none" w:sz="0" w:space="0" w:color="auto"/>
                <w:right w:val="none" w:sz="0" w:space="0" w:color="auto"/>
              </w:divBdr>
            </w:div>
          </w:divsChild>
        </w:div>
        <w:div w:id="583879595">
          <w:marLeft w:val="0"/>
          <w:marRight w:val="0"/>
          <w:marTop w:val="120"/>
          <w:marBottom w:val="0"/>
          <w:divBdr>
            <w:top w:val="none" w:sz="0" w:space="0" w:color="auto"/>
            <w:left w:val="none" w:sz="0" w:space="0" w:color="auto"/>
            <w:bottom w:val="none" w:sz="0" w:space="0" w:color="auto"/>
            <w:right w:val="none" w:sz="0" w:space="0" w:color="auto"/>
          </w:divBdr>
          <w:divsChild>
            <w:div w:id="707726458">
              <w:marLeft w:val="0"/>
              <w:marRight w:val="0"/>
              <w:marTop w:val="0"/>
              <w:marBottom w:val="0"/>
              <w:divBdr>
                <w:top w:val="none" w:sz="0" w:space="0" w:color="auto"/>
                <w:left w:val="none" w:sz="0" w:space="0" w:color="auto"/>
                <w:bottom w:val="none" w:sz="0" w:space="0" w:color="auto"/>
                <w:right w:val="none" w:sz="0" w:space="0" w:color="auto"/>
              </w:divBdr>
            </w:div>
          </w:divsChild>
        </w:div>
        <w:div w:id="1585525486">
          <w:marLeft w:val="0"/>
          <w:marRight w:val="0"/>
          <w:marTop w:val="120"/>
          <w:marBottom w:val="0"/>
          <w:divBdr>
            <w:top w:val="none" w:sz="0" w:space="0" w:color="auto"/>
            <w:left w:val="none" w:sz="0" w:space="0" w:color="auto"/>
            <w:bottom w:val="none" w:sz="0" w:space="0" w:color="auto"/>
            <w:right w:val="none" w:sz="0" w:space="0" w:color="auto"/>
          </w:divBdr>
          <w:divsChild>
            <w:div w:id="1928266558">
              <w:marLeft w:val="0"/>
              <w:marRight w:val="0"/>
              <w:marTop w:val="0"/>
              <w:marBottom w:val="0"/>
              <w:divBdr>
                <w:top w:val="none" w:sz="0" w:space="0" w:color="auto"/>
                <w:left w:val="none" w:sz="0" w:space="0" w:color="auto"/>
                <w:bottom w:val="none" w:sz="0" w:space="0" w:color="auto"/>
                <w:right w:val="none" w:sz="0" w:space="0" w:color="auto"/>
              </w:divBdr>
            </w:div>
          </w:divsChild>
        </w:div>
        <w:div w:id="397480241">
          <w:marLeft w:val="0"/>
          <w:marRight w:val="0"/>
          <w:marTop w:val="120"/>
          <w:marBottom w:val="0"/>
          <w:divBdr>
            <w:top w:val="none" w:sz="0" w:space="0" w:color="auto"/>
            <w:left w:val="none" w:sz="0" w:space="0" w:color="auto"/>
            <w:bottom w:val="none" w:sz="0" w:space="0" w:color="auto"/>
            <w:right w:val="none" w:sz="0" w:space="0" w:color="auto"/>
          </w:divBdr>
          <w:divsChild>
            <w:div w:id="1883250617">
              <w:marLeft w:val="0"/>
              <w:marRight w:val="0"/>
              <w:marTop w:val="0"/>
              <w:marBottom w:val="0"/>
              <w:divBdr>
                <w:top w:val="none" w:sz="0" w:space="0" w:color="auto"/>
                <w:left w:val="none" w:sz="0" w:space="0" w:color="auto"/>
                <w:bottom w:val="none" w:sz="0" w:space="0" w:color="auto"/>
                <w:right w:val="none" w:sz="0" w:space="0" w:color="auto"/>
              </w:divBdr>
            </w:div>
          </w:divsChild>
        </w:div>
        <w:div w:id="1764498677">
          <w:marLeft w:val="0"/>
          <w:marRight w:val="0"/>
          <w:marTop w:val="120"/>
          <w:marBottom w:val="0"/>
          <w:divBdr>
            <w:top w:val="none" w:sz="0" w:space="0" w:color="auto"/>
            <w:left w:val="none" w:sz="0" w:space="0" w:color="auto"/>
            <w:bottom w:val="none" w:sz="0" w:space="0" w:color="auto"/>
            <w:right w:val="none" w:sz="0" w:space="0" w:color="auto"/>
          </w:divBdr>
          <w:divsChild>
            <w:div w:id="592130494">
              <w:marLeft w:val="0"/>
              <w:marRight w:val="0"/>
              <w:marTop w:val="0"/>
              <w:marBottom w:val="0"/>
              <w:divBdr>
                <w:top w:val="none" w:sz="0" w:space="0" w:color="auto"/>
                <w:left w:val="none" w:sz="0" w:space="0" w:color="auto"/>
                <w:bottom w:val="none" w:sz="0" w:space="0" w:color="auto"/>
                <w:right w:val="none" w:sz="0" w:space="0" w:color="auto"/>
              </w:divBdr>
            </w:div>
          </w:divsChild>
        </w:div>
        <w:div w:id="292950901">
          <w:marLeft w:val="0"/>
          <w:marRight w:val="0"/>
          <w:marTop w:val="120"/>
          <w:marBottom w:val="0"/>
          <w:divBdr>
            <w:top w:val="none" w:sz="0" w:space="0" w:color="auto"/>
            <w:left w:val="none" w:sz="0" w:space="0" w:color="auto"/>
            <w:bottom w:val="none" w:sz="0" w:space="0" w:color="auto"/>
            <w:right w:val="none" w:sz="0" w:space="0" w:color="auto"/>
          </w:divBdr>
          <w:divsChild>
            <w:div w:id="213007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vonemorales.com/" TargetMode="External"/><Relationship Id="rId5" Type="http://schemas.openxmlformats.org/officeDocument/2006/relationships/hyperlink" Target="https://www.youtube.com/c/IMDanceChannel" TargetMode="External"/><Relationship Id="rId4" Type="http://schemas.openxmlformats.org/officeDocument/2006/relationships/hyperlink" Target="https://retratosenmovimiento.blogspot.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1270</Words>
  <Characters>7244</Characters>
  <Application>Microsoft Office Word</Application>
  <DocSecurity>0</DocSecurity>
  <Lines>60</Lines>
  <Paragraphs>16</Paragraphs>
  <ScaleCrop>false</ScaleCrop>
  <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dc:creator>
  <cp:keywords/>
  <dc:description/>
  <cp:lastModifiedBy>Henry</cp:lastModifiedBy>
  <cp:revision>2</cp:revision>
  <dcterms:created xsi:type="dcterms:W3CDTF">2026-06-04T22:43:00Z</dcterms:created>
  <dcterms:modified xsi:type="dcterms:W3CDTF">2026-06-04T22:51:00Z</dcterms:modified>
</cp:coreProperties>
</file>